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838" w:rsidRPr="008F2838" w:rsidRDefault="008F2838" w:rsidP="008F2838">
      <w:pPr>
        <w:shd w:val="clear" w:color="auto" w:fill="FFFFFF"/>
        <w:spacing w:after="180" w:line="240" w:lineRule="auto"/>
        <w:jc w:val="center"/>
        <w:rPr>
          <w:rFonts w:ascii="Arial" w:eastAsia="Times New Roman" w:hAnsi="Arial" w:cs="Arial"/>
          <w:sz w:val="36"/>
          <w:szCs w:val="36"/>
        </w:rPr>
      </w:pPr>
      <w:r w:rsidRPr="008F2838">
        <w:rPr>
          <w:rFonts w:ascii="Arial" w:eastAsia="Times New Roman" w:hAnsi="Arial" w:cs="Arial"/>
          <w:sz w:val="36"/>
          <w:szCs w:val="36"/>
        </w:rPr>
        <w:t>Want a Taste?</w:t>
      </w:r>
    </w:p>
    <w:tbl>
      <w:tblPr>
        <w:tblW w:w="8700" w:type="dxa"/>
        <w:tblCellSpacing w:w="0" w:type="dxa"/>
        <w:tblCellMar>
          <w:left w:w="0" w:type="dxa"/>
          <w:right w:w="0" w:type="dxa"/>
        </w:tblCellMar>
        <w:tblLook w:val="04A0"/>
      </w:tblPr>
      <w:tblGrid>
        <w:gridCol w:w="436"/>
        <w:gridCol w:w="5234"/>
        <w:gridCol w:w="3030"/>
      </w:tblGrid>
      <w:tr w:rsidR="008F2838" w:rsidRPr="008F2838" w:rsidTr="008F2838">
        <w:trPr>
          <w:trHeight w:val="276"/>
          <w:tblCellSpacing w:w="0" w:type="dxa"/>
        </w:trPr>
        <w:tc>
          <w:tcPr>
            <w:tcW w:w="0" w:type="auto"/>
            <w:gridSpan w:val="2"/>
            <w:vMerge w:val="restart"/>
            <w:vAlign w:val="center"/>
            <w:hideMark/>
          </w:tcPr>
          <w:p w:rsidR="008F2838" w:rsidRPr="008F2838" w:rsidRDefault="008F2838" w:rsidP="008F2838">
            <w:pPr>
              <w:spacing w:after="0" w:line="240" w:lineRule="auto"/>
              <w:jc w:val="center"/>
              <w:rPr>
                <w:rFonts w:ascii="Arial" w:eastAsia="Times New Roman" w:hAnsi="Arial" w:cs="Arial"/>
                <w:sz w:val="24"/>
                <w:szCs w:val="24"/>
              </w:rPr>
            </w:pPr>
            <w:r w:rsidRPr="008F2838">
              <w:rPr>
                <w:rFonts w:ascii="Arial" w:eastAsia="Times New Roman" w:hAnsi="Arial" w:cs="Arial"/>
                <w:sz w:val="24"/>
                <w:szCs w:val="24"/>
              </w:rPr>
              <w:t xml:space="preserve">Students construct a model of the tongue and mouth to get a close-up look at their taste buds. </w:t>
            </w:r>
          </w:p>
        </w:tc>
        <w:tc>
          <w:tcPr>
            <w:tcW w:w="2986" w:type="dxa"/>
            <w:vMerge w:val="restart"/>
            <w:vAlign w:val="center"/>
            <w:hideMark/>
          </w:tcPr>
          <w:p w:rsidR="008F2838" w:rsidRPr="008F2838" w:rsidRDefault="008F2838" w:rsidP="008F2838">
            <w:pPr>
              <w:spacing w:after="0" w:line="240" w:lineRule="auto"/>
              <w:jc w:val="center"/>
              <w:rPr>
                <w:rFonts w:ascii="Arial" w:eastAsia="Times New Roman" w:hAnsi="Arial" w:cs="Arial"/>
                <w:sz w:val="18"/>
                <w:szCs w:val="18"/>
              </w:rPr>
            </w:pPr>
            <w:r>
              <w:rPr>
                <w:rFonts w:ascii="Arial" w:eastAsia="Times New Roman" w:hAnsi="Arial" w:cs="Arial"/>
                <w:noProof/>
                <w:sz w:val="18"/>
                <w:szCs w:val="18"/>
              </w:rPr>
              <w:drawing>
                <wp:inline distT="0" distB="0" distL="0" distR="0">
                  <wp:extent cx="1895475" cy="1181100"/>
                  <wp:effectExtent l="19050" t="0" r="9525" b="0"/>
                  <wp:docPr id="1" name="Picture 1" descr="http://teacher.scholastic.com/lessonrepro/lessonplans/profbooks/images/tbmouth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lessonrepro/lessonplans/profbooks/images/tbmouth1.gif"/>
                          <pic:cNvPicPr>
                            <a:picLocks noChangeAspect="1" noChangeArrowheads="1"/>
                          </pic:cNvPicPr>
                        </pic:nvPicPr>
                        <pic:blipFill>
                          <a:blip r:embed="rId5" cstate="print"/>
                          <a:srcRect/>
                          <a:stretch>
                            <a:fillRect/>
                          </a:stretch>
                        </pic:blipFill>
                        <pic:spPr bwMode="auto">
                          <a:xfrm>
                            <a:off x="0" y="0"/>
                            <a:ext cx="1895475" cy="1181100"/>
                          </a:xfrm>
                          <a:prstGeom prst="rect">
                            <a:avLst/>
                          </a:prstGeom>
                          <a:noFill/>
                          <a:ln w="9525">
                            <a:noFill/>
                            <a:miter lim="800000"/>
                            <a:headEnd/>
                            <a:tailEnd/>
                          </a:ln>
                        </pic:spPr>
                      </pic:pic>
                    </a:graphicData>
                  </a:graphic>
                </wp:inline>
              </w:drawing>
            </w:r>
          </w:p>
        </w:tc>
      </w:tr>
      <w:tr w:rsidR="008F2838" w:rsidRPr="008F2838" w:rsidTr="008F2838">
        <w:trPr>
          <w:trHeight w:val="207"/>
          <w:tblCellSpacing w:w="0" w:type="dxa"/>
        </w:trPr>
        <w:tc>
          <w:tcPr>
            <w:tcW w:w="0" w:type="auto"/>
            <w:gridSpan w:val="2"/>
            <w:vMerge/>
            <w:vAlign w:val="center"/>
            <w:hideMark/>
          </w:tcPr>
          <w:p w:rsidR="008F2838" w:rsidRPr="008F2838" w:rsidRDefault="008F2838" w:rsidP="008F2838">
            <w:pPr>
              <w:spacing w:after="0" w:line="240" w:lineRule="auto"/>
              <w:rPr>
                <w:rFonts w:ascii="Arial" w:eastAsia="Times New Roman" w:hAnsi="Arial" w:cs="Arial"/>
                <w:sz w:val="18"/>
                <w:szCs w:val="18"/>
              </w:rPr>
            </w:pPr>
          </w:p>
        </w:tc>
        <w:tc>
          <w:tcPr>
            <w:tcW w:w="0" w:type="auto"/>
            <w:vMerge/>
            <w:vAlign w:val="center"/>
            <w:hideMark/>
          </w:tcPr>
          <w:p w:rsidR="008F2838" w:rsidRPr="008F2838" w:rsidRDefault="008F2838" w:rsidP="008F2838">
            <w:pPr>
              <w:spacing w:after="0" w:line="240" w:lineRule="auto"/>
              <w:rPr>
                <w:rFonts w:ascii="Arial" w:eastAsia="Times New Roman" w:hAnsi="Arial" w:cs="Arial"/>
                <w:sz w:val="18"/>
                <w:szCs w:val="18"/>
              </w:rPr>
            </w:pPr>
          </w:p>
        </w:tc>
      </w:tr>
      <w:tr w:rsidR="008F2838" w:rsidRPr="008F2838" w:rsidTr="008F2838">
        <w:trPr>
          <w:tblCellSpacing w:w="0" w:type="dxa"/>
        </w:trPr>
        <w:tc>
          <w:tcPr>
            <w:tcW w:w="0" w:type="auto"/>
            <w:gridSpan w:val="2"/>
            <w:vAlign w:val="bottom"/>
            <w:hideMark/>
          </w:tcPr>
          <w:p w:rsidR="008F2838" w:rsidRPr="008F2838" w:rsidRDefault="008F2838" w:rsidP="008F2838">
            <w:pPr>
              <w:spacing w:after="180" w:line="240" w:lineRule="auto"/>
              <w:jc w:val="center"/>
              <w:outlineLvl w:val="1"/>
              <w:rPr>
                <w:rFonts w:ascii="Arial" w:eastAsia="Times New Roman" w:hAnsi="Arial" w:cs="Arial"/>
                <w:b/>
                <w:bCs/>
                <w:color w:val="666666"/>
                <w:kern w:val="36"/>
                <w:sz w:val="21"/>
                <w:szCs w:val="21"/>
              </w:rPr>
            </w:pPr>
            <w:r w:rsidRPr="008F2838">
              <w:rPr>
                <w:rFonts w:ascii="Arial" w:eastAsia="Times New Roman" w:hAnsi="Arial" w:cs="Arial"/>
                <w:b/>
                <w:bCs/>
                <w:color w:val="666666"/>
                <w:kern w:val="36"/>
                <w:sz w:val="21"/>
                <w:szCs w:val="21"/>
              </w:rPr>
              <w:t>Making the Model</w:t>
            </w:r>
          </w:p>
        </w:tc>
        <w:tc>
          <w:tcPr>
            <w:tcW w:w="2986"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p>
        </w:tc>
      </w:tr>
      <w:tr w:rsidR="008F2838" w:rsidRPr="008F2838" w:rsidTr="008F2838">
        <w:trPr>
          <w:tblCellSpacing w:w="0" w:type="dxa"/>
        </w:trPr>
        <w:tc>
          <w:tcPr>
            <w:tcW w:w="378"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48"/>
                <w:szCs w:val="48"/>
              </w:rPr>
              <w:t>1</w:t>
            </w:r>
          </w:p>
        </w:tc>
        <w:tc>
          <w:tcPr>
            <w:tcW w:w="5336"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Photocopy the reproducible.</w:t>
            </w:r>
          </w:p>
        </w:tc>
        <w:tc>
          <w:tcPr>
            <w:tcW w:w="2986" w:type="dxa"/>
            <w:vMerge w:val="restart"/>
            <w:hideMark/>
          </w:tcPr>
          <w:p w:rsidR="008F2838" w:rsidRPr="008F2838" w:rsidRDefault="008F2838" w:rsidP="008F2838">
            <w:pPr>
              <w:numPr>
                <w:ilvl w:val="0"/>
                <w:numId w:val="1"/>
              </w:numPr>
              <w:spacing w:before="100" w:beforeAutospacing="1" w:after="100" w:afterAutospacing="1" w:line="240" w:lineRule="auto"/>
              <w:jc w:val="center"/>
              <w:rPr>
                <w:rFonts w:ascii="Arial" w:eastAsia="Times New Roman" w:hAnsi="Arial" w:cs="Arial"/>
                <w:sz w:val="18"/>
                <w:szCs w:val="18"/>
              </w:rPr>
            </w:pPr>
            <w:r w:rsidRPr="008F2838">
              <w:rPr>
                <w:rFonts w:ascii="Arial" w:eastAsia="Times New Roman" w:hAnsi="Arial" w:cs="Arial"/>
                <w:sz w:val="18"/>
                <w:szCs w:val="18"/>
              </w:rPr>
              <w:t xml:space="preserve">reproducible </w:t>
            </w:r>
          </w:p>
          <w:p w:rsidR="008F2838" w:rsidRPr="008F2838" w:rsidRDefault="008F2838" w:rsidP="008F2838">
            <w:pPr>
              <w:numPr>
                <w:ilvl w:val="0"/>
                <w:numId w:val="1"/>
              </w:numPr>
              <w:spacing w:before="100" w:beforeAutospacing="1" w:after="100" w:afterAutospacing="1" w:line="240" w:lineRule="auto"/>
              <w:jc w:val="center"/>
              <w:rPr>
                <w:rFonts w:ascii="Arial" w:eastAsia="Times New Roman" w:hAnsi="Arial" w:cs="Arial"/>
                <w:sz w:val="18"/>
                <w:szCs w:val="18"/>
              </w:rPr>
            </w:pPr>
            <w:r w:rsidRPr="008F2838">
              <w:rPr>
                <w:rFonts w:ascii="Arial" w:eastAsia="Times New Roman" w:hAnsi="Arial" w:cs="Arial"/>
                <w:sz w:val="18"/>
                <w:szCs w:val="18"/>
              </w:rPr>
              <w:t xml:space="preserve">scissors </w:t>
            </w:r>
          </w:p>
          <w:p w:rsidR="008F2838" w:rsidRPr="008F2838" w:rsidRDefault="008F2838" w:rsidP="008F2838">
            <w:pPr>
              <w:numPr>
                <w:ilvl w:val="0"/>
                <w:numId w:val="1"/>
              </w:numPr>
              <w:spacing w:before="100" w:beforeAutospacing="1" w:after="100" w:afterAutospacing="1" w:line="240" w:lineRule="auto"/>
              <w:jc w:val="center"/>
              <w:rPr>
                <w:rFonts w:ascii="Arial" w:eastAsia="Times New Roman" w:hAnsi="Arial" w:cs="Arial"/>
                <w:sz w:val="18"/>
                <w:szCs w:val="18"/>
              </w:rPr>
            </w:pPr>
            <w:r w:rsidRPr="008F2838">
              <w:rPr>
                <w:rFonts w:ascii="Arial" w:eastAsia="Times New Roman" w:hAnsi="Arial" w:cs="Arial"/>
                <w:sz w:val="18"/>
                <w:szCs w:val="18"/>
              </w:rPr>
              <w:t xml:space="preserve">tape </w:t>
            </w:r>
          </w:p>
          <w:p w:rsidR="008F2838" w:rsidRPr="008F2838" w:rsidRDefault="008F2838" w:rsidP="008F2838">
            <w:pPr>
              <w:numPr>
                <w:ilvl w:val="0"/>
                <w:numId w:val="1"/>
              </w:numPr>
              <w:spacing w:before="100" w:beforeAutospacing="1" w:after="100" w:afterAutospacing="1" w:line="240" w:lineRule="auto"/>
              <w:jc w:val="center"/>
              <w:rPr>
                <w:rFonts w:ascii="Arial" w:eastAsia="Times New Roman" w:hAnsi="Arial" w:cs="Arial"/>
                <w:sz w:val="18"/>
                <w:szCs w:val="18"/>
              </w:rPr>
            </w:pPr>
            <w:r w:rsidRPr="008F2838">
              <w:rPr>
                <w:rFonts w:ascii="Arial" w:eastAsia="Times New Roman" w:hAnsi="Arial" w:cs="Arial"/>
                <w:sz w:val="18"/>
                <w:szCs w:val="18"/>
              </w:rPr>
              <w:t xml:space="preserve">colored pencils, crayons, or markers (optional) </w:t>
            </w:r>
          </w:p>
        </w:tc>
      </w:tr>
      <w:tr w:rsidR="008F2838" w:rsidRPr="008F2838" w:rsidTr="008F2838">
        <w:trPr>
          <w:tblCellSpacing w:w="0" w:type="dxa"/>
        </w:trPr>
        <w:tc>
          <w:tcPr>
            <w:tcW w:w="378"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48"/>
                <w:szCs w:val="48"/>
              </w:rPr>
              <w:t>2</w:t>
            </w:r>
          </w:p>
        </w:tc>
        <w:tc>
          <w:tcPr>
            <w:tcW w:w="5336"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 xml:space="preserve">Cut out the three pieces along the solid black lines. </w:t>
            </w:r>
          </w:p>
        </w:tc>
        <w:tc>
          <w:tcPr>
            <w:tcW w:w="0" w:type="auto"/>
            <w:vMerge/>
            <w:vAlign w:val="center"/>
            <w:hideMark/>
          </w:tcPr>
          <w:p w:rsidR="008F2838" w:rsidRPr="008F2838" w:rsidRDefault="008F2838" w:rsidP="008F2838">
            <w:pPr>
              <w:spacing w:after="0" w:line="240" w:lineRule="auto"/>
              <w:rPr>
                <w:rFonts w:ascii="Arial" w:eastAsia="Times New Roman" w:hAnsi="Arial" w:cs="Arial"/>
                <w:sz w:val="18"/>
                <w:szCs w:val="18"/>
              </w:rPr>
            </w:pPr>
          </w:p>
        </w:tc>
      </w:tr>
      <w:tr w:rsidR="008F2838" w:rsidRPr="008F2838" w:rsidTr="008F2838">
        <w:trPr>
          <w:tblCellSpacing w:w="0" w:type="dxa"/>
        </w:trPr>
        <w:tc>
          <w:tcPr>
            <w:tcW w:w="378"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48"/>
                <w:szCs w:val="48"/>
              </w:rPr>
              <w:t>3</w:t>
            </w:r>
          </w:p>
        </w:tc>
        <w:tc>
          <w:tcPr>
            <w:tcW w:w="5336"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Cut open the slot at the back of the mouth. Then fold the piece over along the dotted lines.</w:t>
            </w:r>
          </w:p>
        </w:tc>
        <w:tc>
          <w:tcPr>
            <w:tcW w:w="0" w:type="auto"/>
            <w:vMerge/>
            <w:vAlign w:val="center"/>
            <w:hideMark/>
          </w:tcPr>
          <w:p w:rsidR="008F2838" w:rsidRPr="008F2838" w:rsidRDefault="008F2838" w:rsidP="008F2838">
            <w:pPr>
              <w:spacing w:after="0" w:line="240" w:lineRule="auto"/>
              <w:rPr>
                <w:rFonts w:ascii="Arial" w:eastAsia="Times New Roman" w:hAnsi="Arial" w:cs="Arial"/>
                <w:sz w:val="18"/>
                <w:szCs w:val="18"/>
              </w:rPr>
            </w:pPr>
          </w:p>
        </w:tc>
      </w:tr>
      <w:tr w:rsidR="008F2838" w:rsidRPr="008F2838" w:rsidTr="008F2838">
        <w:trPr>
          <w:tblCellSpacing w:w="0" w:type="dxa"/>
        </w:trPr>
        <w:tc>
          <w:tcPr>
            <w:tcW w:w="378"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48"/>
                <w:szCs w:val="48"/>
              </w:rPr>
              <w:t>4</w:t>
            </w:r>
          </w:p>
        </w:tc>
        <w:tc>
          <w:tcPr>
            <w:tcW w:w="5336"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Insert the flap at the back of the tongue piece into the mouth slot as shown.</w:t>
            </w:r>
          </w:p>
        </w:tc>
        <w:tc>
          <w:tcPr>
            <w:tcW w:w="2986" w:type="dxa"/>
            <w:hideMark/>
          </w:tcPr>
          <w:p w:rsidR="008F2838" w:rsidRPr="008F2838" w:rsidRDefault="008F2838" w:rsidP="008F2838">
            <w:pPr>
              <w:spacing w:after="0" w:line="240" w:lineRule="auto"/>
              <w:jc w:val="center"/>
              <w:rPr>
                <w:rFonts w:ascii="Arial" w:eastAsia="Times New Roman" w:hAnsi="Arial" w:cs="Arial"/>
                <w:sz w:val="18"/>
                <w:szCs w:val="18"/>
              </w:rPr>
            </w:pPr>
            <w:r>
              <w:rPr>
                <w:rFonts w:ascii="Arial" w:eastAsia="Times New Roman" w:hAnsi="Arial" w:cs="Arial"/>
                <w:noProof/>
                <w:sz w:val="18"/>
                <w:szCs w:val="18"/>
              </w:rPr>
              <w:drawing>
                <wp:inline distT="0" distB="0" distL="0" distR="0">
                  <wp:extent cx="1571625" cy="1238250"/>
                  <wp:effectExtent l="19050" t="0" r="9525" b="0"/>
                  <wp:docPr id="3" name="Picture 3" descr="http://teacher.scholastic.com/lessonrepro/lessonplans/profbooks/images/tbtong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acher.scholastic.com/lessonrepro/lessonplans/profbooks/images/tbtongue.gif"/>
                          <pic:cNvPicPr>
                            <a:picLocks noChangeAspect="1" noChangeArrowheads="1"/>
                          </pic:cNvPicPr>
                        </pic:nvPicPr>
                        <pic:blipFill>
                          <a:blip r:embed="rId6" cstate="print"/>
                          <a:srcRect/>
                          <a:stretch>
                            <a:fillRect/>
                          </a:stretch>
                        </pic:blipFill>
                        <pic:spPr bwMode="auto">
                          <a:xfrm>
                            <a:off x="0" y="0"/>
                            <a:ext cx="1571625" cy="1238250"/>
                          </a:xfrm>
                          <a:prstGeom prst="rect">
                            <a:avLst/>
                          </a:prstGeom>
                          <a:noFill/>
                          <a:ln w="9525">
                            <a:noFill/>
                            <a:miter lim="800000"/>
                            <a:headEnd/>
                            <a:tailEnd/>
                          </a:ln>
                        </pic:spPr>
                      </pic:pic>
                    </a:graphicData>
                  </a:graphic>
                </wp:inline>
              </w:drawing>
            </w:r>
          </w:p>
        </w:tc>
      </w:tr>
      <w:tr w:rsidR="008F2838" w:rsidRPr="008F2838" w:rsidTr="008F2838">
        <w:trPr>
          <w:tblCellSpacing w:w="0" w:type="dxa"/>
        </w:trPr>
        <w:tc>
          <w:tcPr>
            <w:tcW w:w="378"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48"/>
                <w:szCs w:val="48"/>
              </w:rPr>
              <w:t>5</w:t>
            </w:r>
          </w:p>
        </w:tc>
        <w:tc>
          <w:tcPr>
            <w:tcW w:w="8322" w:type="dxa"/>
            <w:gridSpan w:val="2"/>
            <w:vAlign w:val="center"/>
            <w:hideMark/>
          </w:tcPr>
          <w:p w:rsidR="008F2838" w:rsidRPr="008F2838" w:rsidRDefault="008F2838" w:rsidP="008F2838">
            <w:pPr>
              <w:spacing w:after="0" w:line="240" w:lineRule="auto"/>
              <w:rPr>
                <w:rFonts w:ascii="Arial" w:eastAsia="Times New Roman" w:hAnsi="Arial" w:cs="Arial"/>
                <w:sz w:val="18"/>
                <w:szCs w:val="18"/>
              </w:rPr>
            </w:pP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66950" cy="1181100"/>
                  <wp:effectExtent l="19050" t="0" r="0" b="0"/>
                  <wp:wrapSquare wrapText="bothSides"/>
                  <wp:docPr id="2" name="Picture 2" descr="tbf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bfold"/>
                          <pic:cNvPicPr>
                            <a:picLocks noChangeAspect="1" noChangeArrowheads="1"/>
                          </pic:cNvPicPr>
                        </pic:nvPicPr>
                        <pic:blipFill>
                          <a:blip r:embed="rId7" cstate="print"/>
                          <a:srcRect/>
                          <a:stretch>
                            <a:fillRect/>
                          </a:stretch>
                        </pic:blipFill>
                        <pic:spPr bwMode="auto">
                          <a:xfrm>
                            <a:off x="0" y="0"/>
                            <a:ext cx="2266950" cy="1181100"/>
                          </a:xfrm>
                          <a:prstGeom prst="rect">
                            <a:avLst/>
                          </a:prstGeom>
                          <a:noFill/>
                          <a:ln w="9525">
                            <a:noFill/>
                            <a:miter lim="800000"/>
                            <a:headEnd/>
                            <a:tailEnd/>
                          </a:ln>
                        </pic:spPr>
                      </pic:pic>
                    </a:graphicData>
                  </a:graphic>
                </wp:anchor>
              </w:drawing>
            </w:r>
            <w:r w:rsidRPr="008F2838">
              <w:rPr>
                <w:rFonts w:ascii="Arial" w:eastAsia="Times New Roman" w:hAnsi="Arial" w:cs="Arial"/>
                <w:sz w:val="18"/>
                <w:szCs w:val="18"/>
              </w:rPr>
              <w:t>Fold the tongue tab back down along the dotted line and tape it to the back of the mouth piece.</w:t>
            </w:r>
          </w:p>
        </w:tc>
      </w:tr>
      <w:tr w:rsidR="008F2838" w:rsidRPr="008F2838" w:rsidTr="008F2838">
        <w:trPr>
          <w:tblCellSpacing w:w="0" w:type="dxa"/>
        </w:trPr>
        <w:tc>
          <w:tcPr>
            <w:tcW w:w="378"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48"/>
                <w:szCs w:val="48"/>
              </w:rPr>
              <w:t>6</w:t>
            </w:r>
          </w:p>
        </w:tc>
        <w:tc>
          <w:tcPr>
            <w:tcW w:w="5336"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Cut out the hatch-lined area of the lips piece. Tape the top of the lips piece to the top of the other piece and its bottom to the bottom of the lips piece.</w:t>
            </w:r>
          </w:p>
        </w:tc>
        <w:tc>
          <w:tcPr>
            <w:tcW w:w="2986"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 </w:t>
            </w:r>
          </w:p>
        </w:tc>
      </w:tr>
      <w:tr w:rsidR="008F2838" w:rsidRPr="008F2838" w:rsidTr="008F2838">
        <w:trPr>
          <w:tblCellSpacing w:w="0" w:type="dxa"/>
        </w:trPr>
        <w:tc>
          <w:tcPr>
            <w:tcW w:w="378"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 </w:t>
            </w:r>
          </w:p>
        </w:tc>
        <w:tc>
          <w:tcPr>
            <w:tcW w:w="8322" w:type="dxa"/>
            <w:gridSpan w:val="2"/>
            <w:vAlign w:val="center"/>
            <w:hideMark/>
          </w:tcPr>
          <w:p w:rsidR="008F2838" w:rsidRPr="008F2838" w:rsidRDefault="008F2838" w:rsidP="008F2838">
            <w:pPr>
              <w:spacing w:after="0" w:line="240" w:lineRule="auto"/>
              <w:jc w:val="center"/>
              <w:rPr>
                <w:rFonts w:ascii="Arial" w:eastAsia="Times New Roman" w:hAnsi="Arial" w:cs="Arial"/>
                <w:sz w:val="18"/>
                <w:szCs w:val="18"/>
              </w:rPr>
            </w:pPr>
            <w:r>
              <w:rPr>
                <w:rFonts w:ascii="Arial" w:eastAsia="Times New Roman" w:hAnsi="Arial" w:cs="Arial"/>
                <w:noProof/>
                <w:sz w:val="18"/>
                <w:szCs w:val="18"/>
              </w:rPr>
              <w:drawing>
                <wp:inline distT="0" distB="0" distL="0" distR="0">
                  <wp:extent cx="3248025" cy="1390650"/>
                  <wp:effectExtent l="19050" t="0" r="9525" b="0"/>
                  <wp:docPr id="4" name="Picture 4" descr="http://teacher.scholastic.com/lessonrepro/lessonplans/profbooks/images/tbcuto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acher.scholastic.com/lessonrepro/lessonplans/profbooks/images/tbcutout.gif"/>
                          <pic:cNvPicPr>
                            <a:picLocks noChangeAspect="1" noChangeArrowheads="1"/>
                          </pic:cNvPicPr>
                        </pic:nvPicPr>
                        <pic:blipFill>
                          <a:blip r:embed="rId8" cstate="print"/>
                          <a:srcRect/>
                          <a:stretch>
                            <a:fillRect/>
                          </a:stretch>
                        </pic:blipFill>
                        <pic:spPr bwMode="auto">
                          <a:xfrm>
                            <a:off x="0" y="0"/>
                            <a:ext cx="3248025" cy="1390650"/>
                          </a:xfrm>
                          <a:prstGeom prst="rect">
                            <a:avLst/>
                          </a:prstGeom>
                          <a:noFill/>
                          <a:ln w="9525">
                            <a:noFill/>
                            <a:miter lim="800000"/>
                            <a:headEnd/>
                            <a:tailEnd/>
                          </a:ln>
                        </pic:spPr>
                      </pic:pic>
                    </a:graphicData>
                  </a:graphic>
                </wp:inline>
              </w:drawing>
            </w:r>
          </w:p>
        </w:tc>
      </w:tr>
      <w:tr w:rsidR="008F2838" w:rsidRPr="008F2838" w:rsidTr="008F2838">
        <w:trPr>
          <w:tblCellSpacing w:w="0" w:type="dxa"/>
        </w:trPr>
        <w:tc>
          <w:tcPr>
            <w:tcW w:w="378" w:type="dxa"/>
            <w:hideMark/>
          </w:tcPr>
          <w:p w:rsidR="008F2838" w:rsidRPr="008F2838" w:rsidRDefault="008F2838" w:rsidP="008F2838">
            <w:pPr>
              <w:spacing w:after="0" w:line="240" w:lineRule="auto"/>
              <w:jc w:val="center"/>
              <w:rPr>
                <w:rFonts w:ascii="Arial" w:eastAsia="Times New Roman" w:hAnsi="Arial" w:cs="Arial"/>
                <w:sz w:val="18"/>
                <w:szCs w:val="18"/>
              </w:rPr>
            </w:pPr>
            <w:r w:rsidRPr="008F2838">
              <w:rPr>
                <w:rFonts w:ascii="Arial" w:eastAsia="Times New Roman" w:hAnsi="Arial" w:cs="Arial"/>
                <w:sz w:val="18"/>
                <w:szCs w:val="18"/>
              </w:rPr>
              <w:t> </w:t>
            </w:r>
          </w:p>
        </w:tc>
        <w:tc>
          <w:tcPr>
            <w:tcW w:w="8322" w:type="dxa"/>
            <w:gridSpan w:val="2"/>
            <w:vAlign w:val="bottom"/>
            <w:hideMark/>
          </w:tcPr>
          <w:p w:rsidR="008F2838" w:rsidRPr="008F2838" w:rsidRDefault="008F2838" w:rsidP="008F2838">
            <w:pPr>
              <w:spacing w:after="180" w:line="240" w:lineRule="auto"/>
              <w:jc w:val="center"/>
              <w:outlineLvl w:val="1"/>
              <w:rPr>
                <w:rFonts w:ascii="Arial" w:eastAsia="Times New Roman" w:hAnsi="Arial" w:cs="Arial"/>
                <w:b/>
                <w:bCs/>
                <w:color w:val="666666"/>
                <w:kern w:val="36"/>
                <w:sz w:val="21"/>
                <w:szCs w:val="21"/>
              </w:rPr>
            </w:pPr>
            <w:r w:rsidRPr="008F2838">
              <w:rPr>
                <w:rFonts w:ascii="Arial" w:eastAsia="Times New Roman" w:hAnsi="Arial" w:cs="Arial"/>
                <w:b/>
                <w:bCs/>
                <w:color w:val="666666"/>
                <w:kern w:val="36"/>
                <w:sz w:val="21"/>
                <w:szCs w:val="21"/>
              </w:rPr>
              <w:t> </w:t>
            </w:r>
          </w:p>
          <w:p w:rsidR="008F2838" w:rsidRPr="008F2838" w:rsidRDefault="008F2838" w:rsidP="008F2838">
            <w:pPr>
              <w:spacing w:after="180" w:line="240" w:lineRule="auto"/>
              <w:jc w:val="center"/>
              <w:outlineLvl w:val="1"/>
              <w:rPr>
                <w:rFonts w:ascii="Arial" w:eastAsia="Times New Roman" w:hAnsi="Arial" w:cs="Arial"/>
                <w:b/>
                <w:bCs/>
                <w:color w:val="666666"/>
                <w:kern w:val="36"/>
                <w:sz w:val="21"/>
                <w:szCs w:val="21"/>
              </w:rPr>
            </w:pPr>
            <w:r w:rsidRPr="008F2838">
              <w:rPr>
                <w:rFonts w:ascii="Arial" w:eastAsia="Times New Roman" w:hAnsi="Arial" w:cs="Arial"/>
                <w:b/>
                <w:bCs/>
                <w:color w:val="666666"/>
                <w:kern w:val="36"/>
                <w:sz w:val="21"/>
                <w:szCs w:val="21"/>
              </w:rPr>
              <w:t>Teaching With the Model</w:t>
            </w:r>
          </w:p>
        </w:tc>
      </w:tr>
      <w:tr w:rsidR="008F2838" w:rsidRPr="008F2838" w:rsidTr="008F2838">
        <w:trPr>
          <w:tblCellSpacing w:w="0" w:type="dxa"/>
        </w:trPr>
        <w:tc>
          <w:tcPr>
            <w:tcW w:w="378"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p>
        </w:tc>
        <w:tc>
          <w:tcPr>
            <w:tcW w:w="8322" w:type="dxa"/>
            <w:gridSpan w:val="2"/>
            <w:vAlign w:val="center"/>
            <w:hideMark/>
          </w:tcPr>
          <w:p w:rsidR="008F2838" w:rsidRPr="008F2838" w:rsidRDefault="008F2838" w:rsidP="008F2838">
            <w:pPr>
              <w:pStyle w:val="ListParagraph"/>
              <w:numPr>
                <w:ilvl w:val="0"/>
                <w:numId w:val="2"/>
              </w:numPr>
              <w:spacing w:after="0" w:line="240" w:lineRule="auto"/>
              <w:rPr>
                <w:rFonts w:ascii="Arial" w:eastAsia="Times New Roman" w:hAnsi="Arial" w:cs="Arial"/>
                <w:sz w:val="18"/>
                <w:szCs w:val="18"/>
              </w:rPr>
            </w:pPr>
            <w:r w:rsidRPr="008F2838">
              <w:rPr>
                <w:rFonts w:ascii="Arial" w:eastAsia="Times New Roman" w:hAnsi="Arial" w:cs="Arial"/>
                <w:sz w:val="18"/>
                <w:szCs w:val="18"/>
              </w:rPr>
              <w:t xml:space="preserve">Ask students to look at their models. Have them identify the tongue and the taste buds on the model. </w:t>
            </w:r>
          </w:p>
        </w:tc>
      </w:tr>
      <w:tr w:rsidR="008F2838" w:rsidRPr="008F2838" w:rsidTr="008F2838">
        <w:trPr>
          <w:tblCellSpacing w:w="0" w:type="dxa"/>
        </w:trPr>
        <w:tc>
          <w:tcPr>
            <w:tcW w:w="378"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p>
        </w:tc>
        <w:tc>
          <w:tcPr>
            <w:tcW w:w="8322" w:type="dxa"/>
            <w:gridSpan w:val="2"/>
            <w:vAlign w:val="center"/>
            <w:hideMark/>
          </w:tcPr>
          <w:p w:rsidR="008F2838" w:rsidRPr="008F2838" w:rsidRDefault="008F2838" w:rsidP="008F2838">
            <w:pPr>
              <w:pStyle w:val="ListParagraph"/>
              <w:numPr>
                <w:ilvl w:val="0"/>
                <w:numId w:val="2"/>
              </w:numPr>
              <w:spacing w:after="0" w:line="240" w:lineRule="auto"/>
              <w:rPr>
                <w:rFonts w:ascii="Arial" w:eastAsia="Times New Roman" w:hAnsi="Arial" w:cs="Arial"/>
                <w:sz w:val="18"/>
                <w:szCs w:val="18"/>
              </w:rPr>
            </w:pPr>
            <w:r w:rsidRPr="008F2838">
              <w:rPr>
                <w:rFonts w:ascii="Arial" w:eastAsia="Times New Roman" w:hAnsi="Arial" w:cs="Arial"/>
                <w:sz w:val="18"/>
                <w:szCs w:val="18"/>
              </w:rPr>
              <w:t xml:space="preserve">Challenge students to explain how taste buds taste. (Taste buds are made up of taste cells that sense the chemicals in food and send taste signals to nerves that carry them to the brain.) </w:t>
            </w:r>
          </w:p>
        </w:tc>
      </w:tr>
      <w:tr w:rsidR="008F2838" w:rsidRPr="008F2838" w:rsidTr="008F2838">
        <w:trPr>
          <w:tblCellSpacing w:w="0" w:type="dxa"/>
        </w:trPr>
        <w:tc>
          <w:tcPr>
            <w:tcW w:w="378" w:type="dxa"/>
            <w:vAlign w:val="center"/>
            <w:hideMark/>
          </w:tcPr>
          <w:p w:rsidR="008F2838" w:rsidRPr="008F2838" w:rsidRDefault="008F2838" w:rsidP="008F2838">
            <w:pPr>
              <w:spacing w:after="0" w:line="240" w:lineRule="auto"/>
              <w:jc w:val="center"/>
              <w:rPr>
                <w:rFonts w:ascii="Arial" w:eastAsia="Times New Roman" w:hAnsi="Arial" w:cs="Arial"/>
                <w:sz w:val="18"/>
                <w:szCs w:val="18"/>
              </w:rPr>
            </w:pPr>
          </w:p>
        </w:tc>
        <w:tc>
          <w:tcPr>
            <w:tcW w:w="8322" w:type="dxa"/>
            <w:gridSpan w:val="2"/>
            <w:vAlign w:val="center"/>
            <w:hideMark/>
          </w:tcPr>
          <w:p w:rsidR="008F2838" w:rsidRPr="008F2838" w:rsidRDefault="008F2838" w:rsidP="008F2838">
            <w:pPr>
              <w:pStyle w:val="ListParagraph"/>
              <w:numPr>
                <w:ilvl w:val="0"/>
                <w:numId w:val="2"/>
              </w:numPr>
              <w:spacing w:after="0" w:line="240" w:lineRule="auto"/>
              <w:rPr>
                <w:rFonts w:ascii="Arial" w:eastAsia="Times New Roman" w:hAnsi="Arial" w:cs="Arial"/>
                <w:sz w:val="18"/>
                <w:szCs w:val="18"/>
              </w:rPr>
            </w:pPr>
            <w:r w:rsidRPr="008F2838">
              <w:rPr>
                <w:rFonts w:ascii="Arial" w:eastAsia="Times New Roman" w:hAnsi="Arial" w:cs="Arial"/>
                <w:sz w:val="18"/>
                <w:szCs w:val="18"/>
              </w:rPr>
              <w:t>How many main food tastes are there? (four — sweet, sour, salty, bitter)</w:t>
            </w:r>
          </w:p>
        </w:tc>
      </w:tr>
    </w:tbl>
    <w:p w:rsidR="006A3C91" w:rsidRDefault="006A3C91"/>
    <w:sectPr w:rsidR="006A3C91" w:rsidSect="008F2838">
      <w:pgSz w:w="12240" w:h="15840"/>
      <w:pgMar w:top="99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31F82"/>
    <w:multiLevelType w:val="multilevel"/>
    <w:tmpl w:val="E4A0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2475CF"/>
    <w:multiLevelType w:val="hybridMultilevel"/>
    <w:tmpl w:val="CF988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F2838"/>
    <w:rsid w:val="00254282"/>
    <w:rsid w:val="00432374"/>
    <w:rsid w:val="00530263"/>
    <w:rsid w:val="00653BCA"/>
    <w:rsid w:val="006A3C91"/>
    <w:rsid w:val="00776B0B"/>
    <w:rsid w:val="008A4078"/>
    <w:rsid w:val="008F2838"/>
    <w:rsid w:val="00A83C4B"/>
    <w:rsid w:val="00B1533A"/>
    <w:rsid w:val="00B76496"/>
    <w:rsid w:val="00B909EA"/>
    <w:rsid w:val="00BE459C"/>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838"/>
    <w:pPr>
      <w:ind w:left="720"/>
    </w:pPr>
  </w:style>
</w:styles>
</file>

<file path=word/webSettings.xml><?xml version="1.0" encoding="utf-8"?>
<w:webSettings xmlns:r="http://schemas.openxmlformats.org/officeDocument/2006/relationships" xmlns:w="http://schemas.openxmlformats.org/wordprocessingml/2006/main">
  <w:divs>
    <w:div w:id="2144426574">
      <w:bodyDiv w:val="1"/>
      <w:marLeft w:val="0"/>
      <w:marRight w:val="0"/>
      <w:marTop w:val="0"/>
      <w:marBottom w:val="0"/>
      <w:divBdr>
        <w:top w:val="none" w:sz="0" w:space="0" w:color="auto"/>
        <w:left w:val="none" w:sz="0" w:space="0" w:color="auto"/>
        <w:bottom w:val="none" w:sz="0" w:space="0" w:color="auto"/>
        <w:right w:val="none" w:sz="0" w:space="0" w:color="auto"/>
      </w:divBdr>
      <w:divsChild>
        <w:div w:id="519852811">
          <w:marLeft w:val="0"/>
          <w:marRight w:val="0"/>
          <w:marTop w:val="0"/>
          <w:marBottom w:val="0"/>
          <w:divBdr>
            <w:top w:val="none" w:sz="0" w:space="0" w:color="auto"/>
            <w:left w:val="none" w:sz="0" w:space="0" w:color="auto"/>
            <w:bottom w:val="none" w:sz="0" w:space="0" w:color="auto"/>
            <w:right w:val="none" w:sz="0" w:space="0" w:color="auto"/>
          </w:divBdr>
          <w:divsChild>
            <w:div w:id="1160656524">
              <w:marLeft w:val="0"/>
              <w:marRight w:val="0"/>
              <w:marTop w:val="0"/>
              <w:marBottom w:val="180"/>
              <w:divBdr>
                <w:top w:val="none" w:sz="0" w:space="0" w:color="auto"/>
                <w:left w:val="none" w:sz="0" w:space="0" w:color="auto"/>
                <w:bottom w:val="none" w:sz="0" w:space="0" w:color="auto"/>
                <w:right w:val="none" w:sz="0" w:space="0" w:color="auto"/>
              </w:divBdr>
              <w:divsChild>
                <w:div w:id="1683437974">
                  <w:marLeft w:val="0"/>
                  <w:marRight w:val="0"/>
                  <w:marTop w:val="0"/>
                  <w:marBottom w:val="0"/>
                  <w:divBdr>
                    <w:top w:val="none" w:sz="0" w:space="0" w:color="auto"/>
                    <w:left w:val="none" w:sz="0" w:space="0" w:color="auto"/>
                    <w:bottom w:val="none" w:sz="0" w:space="0" w:color="auto"/>
                    <w:right w:val="none" w:sz="0" w:space="0" w:color="auto"/>
                  </w:divBdr>
                  <w:divsChild>
                    <w:div w:id="421726301">
                      <w:marLeft w:val="0"/>
                      <w:marRight w:val="0"/>
                      <w:marTop w:val="0"/>
                      <w:marBottom w:val="0"/>
                      <w:divBdr>
                        <w:top w:val="none" w:sz="0" w:space="0" w:color="auto"/>
                        <w:left w:val="none" w:sz="0" w:space="0" w:color="auto"/>
                        <w:bottom w:val="none" w:sz="0" w:space="0" w:color="auto"/>
                        <w:right w:val="none" w:sz="0" w:space="0" w:color="auto"/>
                      </w:divBdr>
                      <w:divsChild>
                        <w:div w:id="647512139">
                          <w:marLeft w:val="0"/>
                          <w:marRight w:val="0"/>
                          <w:marTop w:val="0"/>
                          <w:marBottom w:val="0"/>
                          <w:divBdr>
                            <w:top w:val="none" w:sz="0" w:space="0" w:color="auto"/>
                            <w:left w:val="single" w:sz="6" w:space="8" w:color="A9D3ED"/>
                            <w:bottom w:val="none" w:sz="0" w:space="0" w:color="auto"/>
                            <w:right w:val="single" w:sz="6" w:space="0" w:color="A9D3ED"/>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171</Words>
  <Characters>980</Characters>
  <Application>Microsoft Office Word</Application>
  <DocSecurity>0</DocSecurity>
  <Lines>8</Lines>
  <Paragraphs>2</Paragraphs>
  <ScaleCrop>false</ScaleCrop>
  <Company>Lewisville ISD</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cp:revision>
  <dcterms:created xsi:type="dcterms:W3CDTF">2010-04-13T16:27:00Z</dcterms:created>
  <dcterms:modified xsi:type="dcterms:W3CDTF">2010-04-13T16:29:00Z</dcterms:modified>
</cp:coreProperties>
</file>